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51E3C" w14:textId="43B31F8F" w:rsidR="006E0673" w:rsidRPr="00A1249B" w:rsidRDefault="006E0673" w:rsidP="00A1249B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4179D" wp14:editId="1187EF79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6972300" cy="1485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74015" w14:textId="77777777" w:rsidR="00080EE5" w:rsidRDefault="00080EE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  <w:t>MCPS 21</w:t>
                            </w:r>
                            <w:r w:rsidRPr="008B7069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  <w:vertAlign w:val="superscript"/>
                              </w:rPr>
                              <w:t>st</w:t>
                            </w:r>
                            <w:r w:rsidRPr="008B7069">
                              <w:rPr>
                                <w:rFonts w:asciiTheme="majorHAnsi" w:hAnsiTheme="majorHAnsi"/>
                                <w:b/>
                                <w:i/>
                                <w:sz w:val="32"/>
                                <w:szCs w:val="32"/>
                              </w:rPr>
                              <w:t xml:space="preserve"> C. Model of Change</w:t>
                            </w:r>
                          </w:p>
                          <w:p w14:paraId="41823607" w14:textId="77777777" w:rsidR="00080EE5" w:rsidRDefault="00080EE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Developing an In-Depth Understanding</w:t>
                            </w:r>
                          </w:p>
                          <w:p w14:paraId="57D56E51" w14:textId="31F5EB66" w:rsidR="00080EE5" w:rsidRPr="008B7069" w:rsidRDefault="00080EE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GOAL ACTION MAP 2</w:t>
                            </w:r>
                          </w:p>
                          <w:p w14:paraId="3B5F8090" w14:textId="77777777" w:rsidR="00080EE5" w:rsidRPr="008B7069" w:rsidRDefault="00080EE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9D3DBDE" w14:textId="77777777" w:rsidR="00080EE5" w:rsidRPr="008B7069" w:rsidRDefault="00080EE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Cabinet</w:t>
                            </w:r>
                          </w:p>
                          <w:p w14:paraId="2FA6BF66" w14:textId="42B93FE8" w:rsidR="00080EE5" w:rsidRPr="008B7069" w:rsidRDefault="00080EE5" w:rsidP="008B7069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</w:pP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 xml:space="preserve">Tuesday, 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September 6</w:t>
                            </w:r>
                            <w:r w:rsidRPr="008B7069">
                              <w:rPr>
                                <w:rFonts w:asciiTheme="majorHAnsi" w:hAnsiTheme="majorHAnsi"/>
                                <w:b/>
                                <w:sz w:val="28"/>
                                <w:szCs w:val="28"/>
                              </w:rPr>
                              <w:t>, 2011</w:t>
                            </w:r>
                          </w:p>
                          <w:p w14:paraId="2B09672D" w14:textId="77777777" w:rsidR="00080EE5" w:rsidRDefault="00080E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7.95pt;margin-top:0;width:549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CGDs4CAAAP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" filled="f" stroked="f">
                <v:textbox>
                  <w:txbxContent>
                    <w:p w14:paraId="2C974015" w14:textId="77777777" w:rsidR="00080EE5" w:rsidRDefault="00080EE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  <w:t>MCPS 21</w:t>
                      </w:r>
                      <w:r w:rsidRPr="008B7069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  <w:vertAlign w:val="superscript"/>
                        </w:rPr>
                        <w:t>st</w:t>
                      </w:r>
                      <w:r w:rsidRPr="008B7069">
                        <w:rPr>
                          <w:rFonts w:asciiTheme="majorHAnsi" w:hAnsiTheme="majorHAnsi"/>
                          <w:b/>
                          <w:i/>
                          <w:sz w:val="32"/>
                          <w:szCs w:val="32"/>
                        </w:rPr>
                        <w:t xml:space="preserve"> C. Model of Change</w:t>
                      </w:r>
                    </w:p>
                    <w:p w14:paraId="41823607" w14:textId="77777777" w:rsidR="00080EE5" w:rsidRDefault="00080EE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Developing an In-Depth Understanding</w:t>
                      </w:r>
                    </w:p>
                    <w:p w14:paraId="57D56E51" w14:textId="31F5EB66" w:rsidR="00080EE5" w:rsidRPr="008B7069" w:rsidRDefault="00080EE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GOAL ACTION MAP 2</w:t>
                      </w:r>
                    </w:p>
                    <w:p w14:paraId="3B5F8090" w14:textId="77777777" w:rsidR="00080EE5" w:rsidRPr="008B7069" w:rsidRDefault="00080EE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</w:p>
                    <w:p w14:paraId="59D3DBDE" w14:textId="77777777" w:rsidR="00080EE5" w:rsidRPr="008B7069" w:rsidRDefault="00080EE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Cabinet</w:t>
                      </w:r>
                    </w:p>
                    <w:p w14:paraId="2FA6BF66" w14:textId="42B93FE8" w:rsidR="00080EE5" w:rsidRPr="008B7069" w:rsidRDefault="00080EE5" w:rsidP="008B7069">
                      <w:pPr>
                        <w:jc w:val="center"/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</w:pP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 xml:space="preserve">Tuesday, </w:t>
                      </w:r>
                      <w:r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September 6</w:t>
                      </w:r>
                      <w:r w:rsidRPr="008B7069">
                        <w:rPr>
                          <w:rFonts w:asciiTheme="majorHAnsi" w:hAnsiTheme="majorHAnsi"/>
                          <w:b/>
                          <w:sz w:val="28"/>
                          <w:szCs w:val="28"/>
                        </w:rPr>
                        <w:t>, 2011</w:t>
                      </w:r>
                    </w:p>
                    <w:p w14:paraId="2B09672D" w14:textId="77777777" w:rsidR="00080EE5" w:rsidRDefault="00080EE5"/>
                  </w:txbxContent>
                </v:textbox>
                <w10:wrap type="square"/>
              </v:shape>
            </w:pict>
          </mc:Fallback>
        </mc:AlternateContent>
      </w:r>
    </w:p>
    <w:p w14:paraId="2EC557BE" w14:textId="77777777" w:rsidR="00B84E25" w:rsidRPr="00B84E25" w:rsidRDefault="00B84E25" w:rsidP="00B84E25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B84E25">
        <w:rPr>
          <w:rFonts w:asciiTheme="majorHAnsi" w:hAnsiTheme="majorHAnsi"/>
          <w:b/>
          <w:bCs/>
          <w:sz w:val="28"/>
          <w:szCs w:val="28"/>
        </w:rPr>
        <w:t>Guiding Question:</w:t>
      </w:r>
    </w:p>
    <w:p w14:paraId="63C3ED43" w14:textId="77777777" w:rsidR="00B84E25" w:rsidRPr="00B84E25" w:rsidRDefault="00B84E25" w:rsidP="00B84E25">
      <w:pPr>
        <w:jc w:val="center"/>
        <w:rPr>
          <w:rFonts w:asciiTheme="majorHAnsi" w:eastAsia="Times New Roman" w:hAnsiTheme="majorHAnsi" w:cs="Times New Roman"/>
          <w:color w:val="000000"/>
        </w:rPr>
      </w:pPr>
      <w:r w:rsidRPr="00B84E25">
        <w:rPr>
          <w:rFonts w:asciiTheme="majorHAnsi" w:eastAsia="Times New Roman" w:hAnsiTheme="majorHAnsi" w:cs="Times New Roman"/>
          <w:color w:val="000000"/>
        </w:rPr>
        <w:t>How might we transform our schools to better prepare students for the 21</w:t>
      </w:r>
      <w:r w:rsidRPr="00B84E25">
        <w:rPr>
          <w:rFonts w:asciiTheme="majorHAnsi" w:eastAsia="Times New Roman" w:hAnsiTheme="majorHAnsi" w:cs="Times New Roman"/>
          <w:color w:val="000000"/>
          <w:vertAlign w:val="superscript"/>
        </w:rPr>
        <w:t>st</w:t>
      </w:r>
      <w:r w:rsidRPr="00B84E25">
        <w:rPr>
          <w:rFonts w:asciiTheme="majorHAnsi" w:eastAsia="Times New Roman" w:hAnsiTheme="majorHAnsi" w:cs="Times New Roman"/>
          <w:color w:val="000000"/>
        </w:rPr>
        <w:t xml:space="preserve"> century?</w:t>
      </w:r>
    </w:p>
    <w:p w14:paraId="6E7209FD" w14:textId="77777777" w:rsidR="00B84E25" w:rsidRPr="00630A79" w:rsidRDefault="00B84E25" w:rsidP="00B84E25">
      <w:pPr>
        <w:jc w:val="center"/>
        <w:rPr>
          <w:rFonts w:asciiTheme="majorHAnsi" w:hAnsiTheme="majorHAnsi"/>
          <w:bCs/>
          <w:sz w:val="16"/>
          <w:szCs w:val="16"/>
        </w:rPr>
      </w:pPr>
    </w:p>
    <w:p w14:paraId="27F62945" w14:textId="77777777" w:rsidR="00B84E25" w:rsidRPr="00B84E25" w:rsidRDefault="00B84E25" w:rsidP="00B84E25">
      <w:pPr>
        <w:rPr>
          <w:rFonts w:asciiTheme="majorHAnsi" w:hAnsiTheme="majorHAnsi"/>
          <w:b/>
          <w:bCs/>
          <w:sz w:val="28"/>
          <w:szCs w:val="28"/>
        </w:rPr>
      </w:pPr>
      <w:proofErr w:type="gramStart"/>
      <w:r w:rsidRPr="00B84E25">
        <w:rPr>
          <w:rFonts w:asciiTheme="majorHAnsi" w:hAnsiTheme="majorHAnsi"/>
          <w:b/>
          <w:bCs/>
          <w:sz w:val="28"/>
          <w:szCs w:val="28"/>
        </w:rPr>
        <w:t>Long term</w:t>
      </w:r>
      <w:proofErr w:type="gramEnd"/>
      <w:r w:rsidRPr="00B84E25">
        <w:rPr>
          <w:rFonts w:asciiTheme="majorHAnsi" w:hAnsiTheme="majorHAnsi"/>
          <w:b/>
          <w:bCs/>
          <w:sz w:val="28"/>
          <w:szCs w:val="28"/>
        </w:rPr>
        <w:t xml:space="preserve"> target:</w:t>
      </w:r>
    </w:p>
    <w:p w14:paraId="299A075F" w14:textId="77777777" w:rsidR="00B84E25" w:rsidRPr="00B84E25" w:rsidRDefault="00B84E25" w:rsidP="00B84E25">
      <w:pPr>
        <w:rPr>
          <w:rFonts w:asciiTheme="majorHAnsi" w:eastAsia="Times New Roman" w:hAnsiTheme="majorHAnsi" w:cs="Times New Roman"/>
          <w:color w:val="000000"/>
        </w:rPr>
      </w:pPr>
      <w:r w:rsidRPr="00B84E25">
        <w:rPr>
          <w:rFonts w:asciiTheme="majorHAnsi" w:eastAsia="Times New Roman" w:hAnsiTheme="majorHAnsi" w:cs="Times New Roman"/>
          <w:color w:val="000000"/>
        </w:rPr>
        <w:t>Implement Missoula County Public Schools: The 21st Century Model of Change</w:t>
      </w:r>
    </w:p>
    <w:p w14:paraId="1519900C" w14:textId="77777777" w:rsidR="00B84E25" w:rsidRPr="00630A79" w:rsidRDefault="00B84E25" w:rsidP="00B84E25">
      <w:pPr>
        <w:rPr>
          <w:rFonts w:asciiTheme="majorHAnsi" w:hAnsiTheme="majorHAnsi"/>
          <w:b/>
          <w:bCs/>
          <w:sz w:val="16"/>
          <w:szCs w:val="16"/>
        </w:rPr>
      </w:pPr>
    </w:p>
    <w:p w14:paraId="10B7C93F" w14:textId="77777777" w:rsidR="00B84E25" w:rsidRDefault="00B84E25" w:rsidP="00B84E25">
      <w:pPr>
        <w:rPr>
          <w:rFonts w:asciiTheme="majorHAnsi" w:hAnsiTheme="majorHAnsi"/>
          <w:b/>
          <w:bCs/>
          <w:sz w:val="28"/>
          <w:szCs w:val="28"/>
        </w:rPr>
      </w:pPr>
      <w:proofErr w:type="gramStart"/>
      <w:r w:rsidRPr="00B84E25">
        <w:rPr>
          <w:rFonts w:asciiTheme="majorHAnsi" w:hAnsiTheme="majorHAnsi"/>
          <w:b/>
          <w:bCs/>
          <w:sz w:val="28"/>
          <w:szCs w:val="28"/>
        </w:rPr>
        <w:t>Short term</w:t>
      </w:r>
      <w:proofErr w:type="gramEnd"/>
      <w:r w:rsidRPr="00B84E25">
        <w:rPr>
          <w:rFonts w:asciiTheme="majorHAnsi" w:hAnsiTheme="majorHAnsi"/>
          <w:b/>
          <w:bCs/>
          <w:sz w:val="28"/>
          <w:szCs w:val="28"/>
        </w:rPr>
        <w:t xml:space="preserve"> targets:</w:t>
      </w:r>
    </w:p>
    <w:p w14:paraId="52E68AF6" w14:textId="38A2FBB5" w:rsidR="00282621" w:rsidRPr="00282621" w:rsidRDefault="005D6468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>Identify the multiple components involved in</w:t>
      </w:r>
      <w:r w:rsidR="00282621" w:rsidRPr="00282621">
        <w:rPr>
          <w:rFonts w:asciiTheme="majorHAnsi" w:hAnsiTheme="majorHAnsi"/>
          <w:bCs/>
        </w:rPr>
        <w:t xml:space="preserve"> transforming le</w:t>
      </w:r>
      <w:r w:rsidR="001E575F">
        <w:rPr>
          <w:rFonts w:asciiTheme="majorHAnsi" w:hAnsiTheme="majorHAnsi"/>
          <w:bCs/>
        </w:rPr>
        <w:t>arning environments</w:t>
      </w:r>
    </w:p>
    <w:p w14:paraId="228A9014" w14:textId="6EF5D2DE" w:rsidR="001E575F" w:rsidRPr="00AC389B" w:rsidRDefault="003C658F" w:rsidP="00B84E25">
      <w:pPr>
        <w:pStyle w:val="ListParagraph"/>
        <w:numPr>
          <w:ilvl w:val="0"/>
          <w:numId w:val="2"/>
        </w:numPr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Develop a process for staff to understand “agile and flexible learning environments” and the need for </w:t>
      </w:r>
      <w:r w:rsidR="00282621" w:rsidRPr="003C658F">
        <w:rPr>
          <w:rFonts w:asciiTheme="majorHAnsi" w:hAnsiTheme="majorHAnsi"/>
          <w:bCs/>
        </w:rPr>
        <w:t>sustainable financial resources for projects above and beyond day to day repair and operation</w:t>
      </w:r>
      <w:r w:rsidR="005D6468">
        <w:rPr>
          <w:rFonts w:asciiTheme="majorHAnsi" w:hAnsiTheme="majorHAnsi"/>
          <w:bCs/>
        </w:rPr>
        <w:t>s</w:t>
      </w:r>
    </w:p>
    <w:p w14:paraId="0D82A650" w14:textId="77777777" w:rsidR="00E47E0D" w:rsidRPr="00630A79" w:rsidRDefault="00E47E0D" w:rsidP="00B84E25">
      <w:pPr>
        <w:rPr>
          <w:rFonts w:asciiTheme="majorHAnsi" w:hAnsiTheme="majorHAnsi"/>
          <w:sz w:val="16"/>
          <w:szCs w:val="16"/>
        </w:rPr>
      </w:pPr>
    </w:p>
    <w:p w14:paraId="32C05D42" w14:textId="77777777" w:rsidR="00B84E25" w:rsidRPr="00B84E25" w:rsidRDefault="00B84E25" w:rsidP="00B84E25">
      <w:pPr>
        <w:jc w:val="center"/>
        <w:rPr>
          <w:rFonts w:asciiTheme="majorHAnsi" w:hAnsiTheme="majorHAnsi"/>
          <w:b/>
          <w:sz w:val="28"/>
        </w:rPr>
      </w:pPr>
      <w:r w:rsidRPr="00B84E25">
        <w:rPr>
          <w:rFonts w:asciiTheme="majorHAnsi" w:hAnsiTheme="majorHAnsi"/>
          <w:b/>
          <w:sz w:val="28"/>
        </w:rPr>
        <w:t>AGENDA</w:t>
      </w:r>
    </w:p>
    <w:p w14:paraId="18C68DF0" w14:textId="77777777" w:rsidR="008B7069" w:rsidRPr="00630A79" w:rsidRDefault="008B7069" w:rsidP="008B7069">
      <w:pPr>
        <w:rPr>
          <w:rFonts w:asciiTheme="majorHAnsi" w:hAnsiTheme="maj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8928"/>
      </w:tblGrid>
      <w:tr w:rsidR="00642D79" w:rsidRPr="00B84E25" w14:paraId="0ACF4A87" w14:textId="77777777" w:rsidTr="00282621">
        <w:tc>
          <w:tcPr>
            <w:tcW w:w="1368" w:type="dxa"/>
          </w:tcPr>
          <w:p w14:paraId="71347A3E" w14:textId="2BBE03EC" w:rsidR="00642D79" w:rsidRPr="00B84E25" w:rsidRDefault="00080EE5" w:rsidP="0028262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 minutes</w:t>
            </w:r>
          </w:p>
        </w:tc>
        <w:tc>
          <w:tcPr>
            <w:tcW w:w="8928" w:type="dxa"/>
          </w:tcPr>
          <w:p w14:paraId="6475807E" w14:textId="2D7E69B8" w:rsidR="00642D79" w:rsidRPr="00B84E25" w:rsidRDefault="00642D79" w:rsidP="00282621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Welcome, review agenda, and short reading</w:t>
            </w:r>
          </w:p>
        </w:tc>
      </w:tr>
      <w:tr w:rsidR="00642D79" w:rsidRPr="00B84E25" w14:paraId="1DC03B85" w14:textId="77777777" w:rsidTr="00282621">
        <w:tc>
          <w:tcPr>
            <w:tcW w:w="1368" w:type="dxa"/>
          </w:tcPr>
          <w:p w14:paraId="1B249C18" w14:textId="29A570B6" w:rsidR="00642D79" w:rsidRDefault="00080EE5" w:rsidP="0028262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10 minutes</w:t>
            </w:r>
          </w:p>
          <w:p w14:paraId="4D6ACDF8" w14:textId="1943012D" w:rsidR="00080EE5" w:rsidRPr="00080EE5" w:rsidRDefault="00080EE5" w:rsidP="00282621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8928" w:type="dxa"/>
          </w:tcPr>
          <w:p w14:paraId="42C27AD0" w14:textId="77777777" w:rsidR="009332B7" w:rsidRDefault="009332B7" w:rsidP="009332B7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 w:rsidRPr="009332B7">
              <w:rPr>
                <w:rFonts w:asciiTheme="majorHAnsi" w:hAnsiTheme="majorHAnsi"/>
              </w:rPr>
              <w:t xml:space="preserve">Review p. 19 and the “What needs to be </w:t>
            </w:r>
            <w:r>
              <w:rPr>
                <w:rFonts w:asciiTheme="majorHAnsi" w:hAnsiTheme="majorHAnsi"/>
              </w:rPr>
              <w:t>done” column of pages 20-23</w:t>
            </w:r>
          </w:p>
          <w:p w14:paraId="57F72CC9" w14:textId="77777777" w:rsidR="009332B7" w:rsidRDefault="009332B7" w:rsidP="009332B7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Write down your</w:t>
            </w:r>
            <w:r w:rsidRPr="009332B7">
              <w:rPr>
                <w:rFonts w:asciiTheme="majorHAnsi" w:hAnsiTheme="majorHAnsi"/>
              </w:rPr>
              <w:t xml:space="preserve"> definition of </w:t>
            </w:r>
            <w:r>
              <w:rPr>
                <w:rFonts w:asciiTheme="majorHAnsi" w:hAnsiTheme="majorHAnsi"/>
              </w:rPr>
              <w:t>“</w:t>
            </w:r>
            <w:r w:rsidRPr="009332B7">
              <w:rPr>
                <w:rFonts w:asciiTheme="majorHAnsi" w:hAnsiTheme="majorHAnsi"/>
              </w:rPr>
              <w:t>agile</w:t>
            </w:r>
            <w:r>
              <w:rPr>
                <w:rFonts w:asciiTheme="majorHAnsi" w:hAnsiTheme="majorHAnsi"/>
              </w:rPr>
              <w:t xml:space="preserve"> and flexible</w:t>
            </w:r>
            <w:r w:rsidRPr="009332B7">
              <w:rPr>
                <w:rFonts w:asciiTheme="majorHAnsi" w:hAnsiTheme="majorHAnsi"/>
              </w:rPr>
              <w:t xml:space="preserve"> learning environments</w:t>
            </w:r>
            <w:r>
              <w:rPr>
                <w:rFonts w:asciiTheme="majorHAnsi" w:hAnsiTheme="majorHAnsi"/>
              </w:rPr>
              <w:t>”</w:t>
            </w:r>
            <w:r w:rsidRPr="009332B7">
              <w:rPr>
                <w:rFonts w:asciiTheme="majorHAnsi" w:hAnsiTheme="majorHAnsi"/>
              </w:rPr>
              <w:t xml:space="preserve"> </w:t>
            </w:r>
          </w:p>
          <w:p w14:paraId="1A432A73" w14:textId="61F373F5" w:rsidR="009332B7" w:rsidRPr="00A1249B" w:rsidRDefault="009332B7" w:rsidP="00282621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 xml:space="preserve">Whip Around </w:t>
            </w:r>
            <w:r w:rsidR="00642D79">
              <w:rPr>
                <w:rFonts w:asciiTheme="majorHAnsi" w:hAnsiTheme="majorHAnsi"/>
                <w:b/>
                <w:bCs/>
              </w:rPr>
              <w:t>Protocol</w:t>
            </w:r>
          </w:p>
        </w:tc>
      </w:tr>
      <w:tr w:rsidR="00642D79" w:rsidRPr="00B84E25" w14:paraId="6C270DED" w14:textId="77777777" w:rsidTr="00282621">
        <w:tc>
          <w:tcPr>
            <w:tcW w:w="1368" w:type="dxa"/>
          </w:tcPr>
          <w:p w14:paraId="0F405376" w14:textId="6D9CE757" w:rsidR="00642D79" w:rsidRDefault="00080EE5" w:rsidP="00080EE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20 minutes</w:t>
            </w:r>
          </w:p>
          <w:p w14:paraId="28ACC9A6" w14:textId="53B47404" w:rsidR="00080EE5" w:rsidRPr="00080EE5" w:rsidRDefault="00080EE5" w:rsidP="00080EE5">
            <w:pPr>
              <w:rPr>
                <w:rFonts w:asciiTheme="majorHAnsi" w:hAnsiTheme="majorHAnsi"/>
                <w:color w:val="FF0000"/>
              </w:rPr>
            </w:pPr>
            <w:r w:rsidRPr="00080EE5">
              <w:rPr>
                <w:rFonts w:asciiTheme="majorHAnsi" w:hAnsiTheme="majorHAnsi"/>
                <w:color w:val="FF0000"/>
              </w:rPr>
              <w:t xml:space="preserve"> </w:t>
            </w:r>
          </w:p>
          <w:p w14:paraId="72B82A91" w14:textId="2824D930" w:rsidR="00080EE5" w:rsidRPr="00080EE5" w:rsidRDefault="00080EE5" w:rsidP="00080EE5">
            <w:pPr>
              <w:rPr>
                <w:rFonts w:asciiTheme="majorHAnsi" w:hAnsiTheme="majorHAnsi"/>
                <w:b/>
                <w:color w:val="FF0000"/>
              </w:rPr>
            </w:pPr>
          </w:p>
        </w:tc>
        <w:tc>
          <w:tcPr>
            <w:tcW w:w="8928" w:type="dxa"/>
          </w:tcPr>
          <w:p w14:paraId="03EEE2FA" w14:textId="7E86421F" w:rsidR="009332B7" w:rsidRPr="00080EE5" w:rsidRDefault="009332B7" w:rsidP="00282621">
            <w:pPr>
              <w:rPr>
                <w:rFonts w:asciiTheme="majorHAnsi" w:hAnsiTheme="majorHAnsi"/>
                <w:b/>
                <w:bCs/>
              </w:rPr>
            </w:pPr>
            <w:r w:rsidRPr="00080EE5">
              <w:rPr>
                <w:rFonts w:asciiTheme="majorHAnsi" w:hAnsiTheme="majorHAnsi"/>
                <w:b/>
                <w:bCs/>
              </w:rPr>
              <w:t>Cooperative Small Group Learning</w:t>
            </w:r>
          </w:p>
          <w:p w14:paraId="5A694D18" w14:textId="0371BF7A" w:rsidR="00080EE5" w:rsidRPr="00080EE5" w:rsidRDefault="00080EE5" w:rsidP="00080EE5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 xml:space="preserve">Develop a process for staff to understand “agile and flexible learning environments” and the need for </w:t>
            </w:r>
            <w:r w:rsidRPr="003C658F">
              <w:rPr>
                <w:rFonts w:asciiTheme="majorHAnsi" w:hAnsiTheme="majorHAnsi"/>
                <w:bCs/>
              </w:rPr>
              <w:t>sustainable financial resources for projects above and beyond day to day repair and operation</w:t>
            </w:r>
            <w:r>
              <w:rPr>
                <w:rFonts w:asciiTheme="majorHAnsi" w:hAnsiTheme="majorHAnsi"/>
                <w:bCs/>
              </w:rPr>
              <w:t>s</w:t>
            </w:r>
          </w:p>
          <w:p w14:paraId="4F8F23AC" w14:textId="41586902" w:rsidR="00080EE5" w:rsidRPr="00080EE5" w:rsidRDefault="00080EE5" w:rsidP="00080EE5">
            <w:pPr>
              <w:rPr>
                <w:rFonts w:asciiTheme="majorHAnsi" w:hAnsiTheme="majorHAnsi"/>
                <w:bCs/>
              </w:rPr>
            </w:pPr>
            <w:r w:rsidRPr="00080EE5">
              <w:rPr>
                <w:rFonts w:asciiTheme="majorHAnsi" w:hAnsiTheme="majorHAnsi"/>
                <w:bCs/>
              </w:rPr>
              <w:t>Answer these three questions on chart paper provided:</w:t>
            </w:r>
          </w:p>
          <w:p w14:paraId="563BD8A7" w14:textId="77777777" w:rsidR="00080EE5" w:rsidRPr="00681150" w:rsidRDefault="00080EE5" w:rsidP="00080EE5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 w:rsidRPr="00681150">
              <w:rPr>
                <w:rFonts w:asciiTheme="majorHAnsi" w:hAnsiTheme="majorHAnsi"/>
              </w:rPr>
              <w:t xml:space="preserve">How do you develop a shared understanding of agile learning environment with your staff? </w:t>
            </w:r>
          </w:p>
          <w:p w14:paraId="50F37414" w14:textId="77777777" w:rsidR="00080EE5" w:rsidRPr="00681150" w:rsidRDefault="00080EE5" w:rsidP="00080EE5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 w:rsidRPr="00681150">
              <w:rPr>
                <w:rFonts w:asciiTheme="majorHAnsi" w:hAnsiTheme="majorHAnsi"/>
              </w:rPr>
              <w:t xml:space="preserve">What steps will you take to engage your building staff in the process of developing a </w:t>
            </w:r>
            <w:r w:rsidRPr="00681150">
              <w:rPr>
                <w:rFonts w:asciiTheme="majorHAnsi" w:hAnsiTheme="majorHAnsi"/>
                <w:i/>
              </w:rPr>
              <w:t>Use of Space Plan</w:t>
            </w:r>
            <w:r w:rsidRPr="00681150">
              <w:rPr>
                <w:rFonts w:asciiTheme="majorHAnsi" w:hAnsiTheme="majorHAnsi"/>
              </w:rPr>
              <w:t xml:space="preserve">? </w:t>
            </w:r>
          </w:p>
          <w:p w14:paraId="7CBF6969" w14:textId="0F7BB2C2" w:rsidR="00080EE5" w:rsidRDefault="00080EE5" w:rsidP="00080EE5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</w:rPr>
            </w:pPr>
            <w:r w:rsidRPr="00681150">
              <w:rPr>
                <w:rFonts w:asciiTheme="majorHAnsi" w:hAnsiTheme="majorHAnsi"/>
              </w:rPr>
              <w:t>What tools will you use for this process?</w:t>
            </w:r>
          </w:p>
          <w:p w14:paraId="681797CA" w14:textId="6CDB845B" w:rsidR="00080EE5" w:rsidRPr="00A1249B" w:rsidRDefault="00080EE5" w:rsidP="00080EE5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Summarize</w:t>
            </w:r>
            <w:r w:rsidR="00642D79" w:rsidRPr="00A725F0">
              <w:rPr>
                <w:rFonts w:asciiTheme="majorHAnsi" w:hAnsiTheme="majorHAnsi"/>
                <w:b/>
                <w:bCs/>
              </w:rPr>
              <w:t xml:space="preserve"> Protocol</w:t>
            </w:r>
          </w:p>
        </w:tc>
      </w:tr>
      <w:tr w:rsidR="00642D79" w:rsidRPr="00B84E25" w14:paraId="5FCA1876" w14:textId="77777777" w:rsidTr="00282621">
        <w:tc>
          <w:tcPr>
            <w:tcW w:w="1368" w:type="dxa"/>
          </w:tcPr>
          <w:p w14:paraId="054D7493" w14:textId="32C3A380" w:rsidR="00642D79" w:rsidRDefault="00080EE5" w:rsidP="0028262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 minutes</w:t>
            </w:r>
          </w:p>
          <w:p w14:paraId="16642F88" w14:textId="77777777" w:rsidR="00080EE5" w:rsidRDefault="00080EE5" w:rsidP="00282621">
            <w:pPr>
              <w:rPr>
                <w:rFonts w:asciiTheme="majorHAnsi" w:hAnsiTheme="majorHAnsi"/>
                <w:color w:val="FF0000"/>
              </w:rPr>
            </w:pPr>
          </w:p>
          <w:p w14:paraId="314E2C5E" w14:textId="3C717F0F" w:rsidR="00080EE5" w:rsidRPr="00080EE5" w:rsidRDefault="00080EE5" w:rsidP="00282621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8928" w:type="dxa"/>
          </w:tcPr>
          <w:p w14:paraId="1F08E1F3" w14:textId="192F4B6A" w:rsidR="00642D79" w:rsidRDefault="00080EE5" w:rsidP="00282621">
            <w:pPr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bCs/>
              </w:rPr>
              <w:t>Reflection…</w:t>
            </w:r>
          </w:p>
          <w:p w14:paraId="3D040F41" w14:textId="6981566A" w:rsidR="002C286D" w:rsidRPr="002C286D" w:rsidRDefault="00080EE5" w:rsidP="00642D7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Look back at your definition of </w:t>
            </w:r>
            <w:r>
              <w:rPr>
                <w:rFonts w:asciiTheme="majorHAnsi" w:hAnsiTheme="majorHAnsi"/>
                <w:i/>
              </w:rPr>
              <w:t>agile learning environments</w:t>
            </w:r>
            <w:r>
              <w:rPr>
                <w:rFonts w:asciiTheme="majorHAnsi" w:hAnsiTheme="majorHAnsi"/>
              </w:rPr>
              <w:t xml:space="preserve"> and </w:t>
            </w:r>
            <w:r w:rsidRPr="00080EE5">
              <w:rPr>
                <w:rFonts w:asciiTheme="majorHAnsi" w:hAnsiTheme="majorHAnsi"/>
                <w:b/>
              </w:rPr>
              <w:t>reflect individually</w:t>
            </w:r>
            <w:r>
              <w:rPr>
                <w:rFonts w:asciiTheme="majorHAnsi" w:hAnsiTheme="majorHAnsi"/>
              </w:rPr>
              <w:t xml:space="preserve"> for 2 minutes on how the process your grouped developed supports your definition. Does it work?</w:t>
            </w:r>
          </w:p>
        </w:tc>
      </w:tr>
      <w:tr w:rsidR="00642D79" w:rsidRPr="00B84E25" w14:paraId="1F1D13A6" w14:textId="77777777" w:rsidTr="00282621">
        <w:tc>
          <w:tcPr>
            <w:tcW w:w="1368" w:type="dxa"/>
          </w:tcPr>
          <w:p w14:paraId="5C9FB1E6" w14:textId="14182DD3" w:rsidR="00642D79" w:rsidRPr="00B84E25" w:rsidRDefault="00C75308" w:rsidP="00282621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5 minutes</w:t>
            </w:r>
            <w:bookmarkStart w:id="0" w:name="_GoBack"/>
            <w:bookmarkEnd w:id="0"/>
          </w:p>
        </w:tc>
        <w:tc>
          <w:tcPr>
            <w:tcW w:w="8928" w:type="dxa"/>
          </w:tcPr>
          <w:p w14:paraId="7578AA74" w14:textId="77777777" w:rsidR="00642D79" w:rsidRPr="00FC0E21" w:rsidRDefault="00642D79" w:rsidP="00282621">
            <w:pPr>
              <w:rPr>
                <w:rFonts w:asciiTheme="majorHAnsi" w:hAnsiTheme="majorHAnsi"/>
              </w:rPr>
            </w:pPr>
            <w:r w:rsidRPr="00FC0E21">
              <w:rPr>
                <w:rFonts w:asciiTheme="majorHAnsi" w:hAnsiTheme="majorHAnsi"/>
              </w:rPr>
              <w:t>What went well and what might we do differently the next time we meet?</w:t>
            </w:r>
          </w:p>
          <w:p w14:paraId="3130258B" w14:textId="38CDA156" w:rsidR="00AC389B" w:rsidRPr="00A1249B" w:rsidRDefault="00642D79" w:rsidP="00A1249B">
            <w:pPr>
              <w:rPr>
                <w:rFonts w:asciiTheme="majorHAnsi" w:hAnsiTheme="majorHAnsi"/>
              </w:rPr>
            </w:pPr>
            <w:r w:rsidRPr="00FC0E21">
              <w:rPr>
                <w:rFonts w:asciiTheme="majorHAnsi" w:hAnsiTheme="majorHAnsi"/>
                <w:b/>
              </w:rPr>
              <w:t>Plus/Delta Protocol</w:t>
            </w:r>
            <w:r>
              <w:rPr>
                <w:rFonts w:asciiTheme="majorHAnsi" w:hAnsiTheme="majorHAnsi"/>
                <w:b/>
              </w:rPr>
              <w:t xml:space="preserve"> </w:t>
            </w:r>
            <w:r>
              <w:rPr>
                <w:rFonts w:asciiTheme="majorHAnsi" w:hAnsiTheme="majorHAnsi"/>
              </w:rPr>
              <w:t>(Data Wise)</w:t>
            </w:r>
          </w:p>
        </w:tc>
      </w:tr>
    </w:tbl>
    <w:p w14:paraId="685C3C9C" w14:textId="77777777" w:rsidR="00577A05" w:rsidRPr="00B84E25" w:rsidRDefault="00577A05" w:rsidP="00B84E25">
      <w:pPr>
        <w:rPr>
          <w:rFonts w:asciiTheme="majorHAnsi" w:hAnsiTheme="majorHAnsi"/>
        </w:rPr>
      </w:pPr>
    </w:p>
    <w:sectPr w:rsidR="00577A05" w:rsidRPr="00B84E25" w:rsidSect="00A1249B">
      <w:pgSz w:w="12240" w:h="15840"/>
      <w:pgMar w:top="1080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5F3A"/>
    <w:multiLevelType w:val="hybridMultilevel"/>
    <w:tmpl w:val="297E0E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F462D"/>
    <w:multiLevelType w:val="hybridMultilevel"/>
    <w:tmpl w:val="150E12C2"/>
    <w:lvl w:ilvl="0" w:tplc="F6B2995E">
      <w:numFmt w:val="bullet"/>
      <w:lvlText w:val="–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F327F"/>
    <w:multiLevelType w:val="hybridMultilevel"/>
    <w:tmpl w:val="BD10C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4745D6"/>
    <w:multiLevelType w:val="hybridMultilevel"/>
    <w:tmpl w:val="89D4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FB30A1"/>
    <w:multiLevelType w:val="hybridMultilevel"/>
    <w:tmpl w:val="9DE02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003906"/>
    <w:multiLevelType w:val="hybridMultilevel"/>
    <w:tmpl w:val="91CCA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691323"/>
    <w:multiLevelType w:val="hybridMultilevel"/>
    <w:tmpl w:val="BBAA0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D799E"/>
    <w:multiLevelType w:val="hybridMultilevel"/>
    <w:tmpl w:val="39B66F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B5DF1"/>
    <w:multiLevelType w:val="hybridMultilevel"/>
    <w:tmpl w:val="52201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6F5BF2"/>
    <w:multiLevelType w:val="hybridMultilevel"/>
    <w:tmpl w:val="5E602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2A70C4"/>
    <w:multiLevelType w:val="hybridMultilevel"/>
    <w:tmpl w:val="E318B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F5292"/>
    <w:multiLevelType w:val="hybridMultilevel"/>
    <w:tmpl w:val="C9F67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577D0"/>
    <w:multiLevelType w:val="hybridMultilevel"/>
    <w:tmpl w:val="4F2CA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69"/>
    <w:rsid w:val="00080EE5"/>
    <w:rsid w:val="001E575F"/>
    <w:rsid w:val="00282621"/>
    <w:rsid w:val="00294DD9"/>
    <w:rsid w:val="002C286D"/>
    <w:rsid w:val="002F0E55"/>
    <w:rsid w:val="00347B4D"/>
    <w:rsid w:val="003C658F"/>
    <w:rsid w:val="00577A05"/>
    <w:rsid w:val="005D6468"/>
    <w:rsid w:val="00630A79"/>
    <w:rsid w:val="00642D79"/>
    <w:rsid w:val="00681150"/>
    <w:rsid w:val="006E0673"/>
    <w:rsid w:val="006F3726"/>
    <w:rsid w:val="007875B6"/>
    <w:rsid w:val="00840DAB"/>
    <w:rsid w:val="008B7069"/>
    <w:rsid w:val="008D5AFF"/>
    <w:rsid w:val="009332B7"/>
    <w:rsid w:val="00977121"/>
    <w:rsid w:val="00A1249B"/>
    <w:rsid w:val="00A13D8D"/>
    <w:rsid w:val="00AC389B"/>
    <w:rsid w:val="00B01B35"/>
    <w:rsid w:val="00B84E25"/>
    <w:rsid w:val="00B933AD"/>
    <w:rsid w:val="00C45C06"/>
    <w:rsid w:val="00C75308"/>
    <w:rsid w:val="00E02D11"/>
    <w:rsid w:val="00E47E0D"/>
    <w:rsid w:val="00FC0E21"/>
    <w:rsid w:val="00FC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80D4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0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69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84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4E25"/>
    <w:pPr>
      <w:ind w:left="720"/>
      <w:contextualSpacing/>
    </w:pPr>
  </w:style>
  <w:style w:type="paragraph" w:customStyle="1" w:styleId="Default">
    <w:name w:val="Default"/>
    <w:rsid w:val="006F3726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706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069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B84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4E25"/>
    <w:pPr>
      <w:ind w:left="720"/>
      <w:contextualSpacing/>
    </w:pPr>
  </w:style>
  <w:style w:type="paragraph" w:customStyle="1" w:styleId="Default">
    <w:name w:val="Default"/>
    <w:rsid w:val="006F3726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Macintosh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3</cp:revision>
  <cp:lastPrinted>2011-09-01T17:20:00Z</cp:lastPrinted>
  <dcterms:created xsi:type="dcterms:W3CDTF">2011-09-01T17:21:00Z</dcterms:created>
  <dcterms:modified xsi:type="dcterms:W3CDTF">2011-09-06T13:31:00Z</dcterms:modified>
</cp:coreProperties>
</file>